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8EF" w:rsidRPr="008418EF" w:rsidRDefault="008418EF" w:rsidP="008418EF">
      <w:pPr>
        <w:pStyle w:val="a3"/>
        <w:ind w:firstLine="567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18EF">
        <w:rPr>
          <w:rFonts w:ascii="Times New Roman" w:hAnsi="Times New Roman" w:cs="Times New Roman"/>
          <w:b/>
          <w:sz w:val="48"/>
          <w:szCs w:val="48"/>
        </w:rPr>
        <w:t>Уважаемые жители!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В соответствии с ч.1 ст.156 Жилищного кодекса РФ плата за содержание и ремонт жилого помещения устанавливается в размере, обеспечивающем содержание общего имущества в многоквартирном доме в соответствии с требованиями законодательства.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Согласно ч.2 ст.424 Гражданского кодекса РФ изменение цены после заключения договора допускается в случаях и на условиях, предусмотренных договором, законом либо в установленном законом порядке.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4B7E45">
        <w:rPr>
          <w:rFonts w:ascii="Times New Roman" w:hAnsi="Times New Roman" w:cs="Times New Roman"/>
          <w:sz w:val="24"/>
          <w:szCs w:val="24"/>
        </w:rPr>
        <w:t>5.4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Договора управления, заключённого ООО «</w:t>
      </w:r>
      <w:r w:rsidR="004B7E45">
        <w:rPr>
          <w:rFonts w:ascii="Times New Roman" w:hAnsi="Times New Roman" w:cs="Times New Roman"/>
          <w:sz w:val="24"/>
          <w:szCs w:val="24"/>
        </w:rPr>
        <w:t xml:space="preserve">КоммуналСервис </w:t>
      </w:r>
      <w:r w:rsidR="00D3266D">
        <w:rPr>
          <w:rFonts w:ascii="Times New Roman" w:hAnsi="Times New Roman" w:cs="Times New Roman"/>
          <w:sz w:val="24"/>
          <w:szCs w:val="24"/>
        </w:rPr>
        <w:t>–</w:t>
      </w:r>
      <w:r w:rsidR="004B7E45">
        <w:rPr>
          <w:rFonts w:ascii="Times New Roman" w:hAnsi="Times New Roman" w:cs="Times New Roman"/>
          <w:sz w:val="24"/>
          <w:szCs w:val="24"/>
        </w:rPr>
        <w:t xml:space="preserve"> </w:t>
      </w:r>
      <w:r w:rsidR="00D3266D">
        <w:rPr>
          <w:rFonts w:ascii="Times New Roman" w:hAnsi="Times New Roman" w:cs="Times New Roman"/>
          <w:sz w:val="24"/>
          <w:szCs w:val="24"/>
        </w:rPr>
        <w:t>Петровский»</w:t>
      </w:r>
      <w:r w:rsidRPr="008418EF">
        <w:rPr>
          <w:rFonts w:ascii="Times New Roman" w:hAnsi="Times New Roman" w:cs="Times New Roman"/>
          <w:sz w:val="24"/>
          <w:szCs w:val="24"/>
        </w:rPr>
        <w:t xml:space="preserve"> (далее - Исполнитель) со всеми собственниками помещений в многоквартирном доме по адресу: Ленинградская область, Всеволожский муниципальный район, </w:t>
      </w:r>
      <w:r w:rsidR="004B7E45">
        <w:rPr>
          <w:rFonts w:ascii="Times New Roman" w:hAnsi="Times New Roman" w:cs="Times New Roman"/>
          <w:sz w:val="24"/>
          <w:szCs w:val="24"/>
        </w:rPr>
        <w:t>Муринское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городское поселение, </w:t>
      </w:r>
      <w:r w:rsidR="004B7E45">
        <w:rPr>
          <w:rFonts w:ascii="Times New Roman" w:hAnsi="Times New Roman" w:cs="Times New Roman"/>
          <w:sz w:val="24"/>
          <w:szCs w:val="24"/>
        </w:rPr>
        <w:t>г. Мурино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D3266D">
        <w:rPr>
          <w:rFonts w:ascii="Times New Roman" w:hAnsi="Times New Roman" w:cs="Times New Roman"/>
          <w:sz w:val="24"/>
          <w:szCs w:val="24"/>
        </w:rPr>
        <w:t>ул. Шувалова,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дом </w:t>
      </w:r>
      <w:r w:rsidR="00D3266D">
        <w:rPr>
          <w:rFonts w:ascii="Times New Roman" w:hAnsi="Times New Roman" w:cs="Times New Roman"/>
          <w:sz w:val="24"/>
          <w:szCs w:val="24"/>
        </w:rPr>
        <w:t>19 корпус 1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4B7E45">
        <w:rPr>
          <w:rFonts w:ascii="Times New Roman" w:hAnsi="Times New Roman" w:cs="Times New Roman"/>
          <w:sz w:val="24"/>
          <w:szCs w:val="24"/>
        </w:rPr>
        <w:t>утвержденного</w:t>
      </w:r>
      <w:r w:rsidRPr="008418EF">
        <w:rPr>
          <w:rFonts w:ascii="Times New Roman" w:hAnsi="Times New Roman" w:cs="Times New Roman"/>
          <w:sz w:val="24"/>
          <w:szCs w:val="24"/>
        </w:rPr>
        <w:t xml:space="preserve"> Протоколом ОСС № </w:t>
      </w:r>
      <w:r w:rsidR="009F66BA">
        <w:rPr>
          <w:rFonts w:ascii="Times New Roman" w:hAnsi="Times New Roman" w:cs="Times New Roman"/>
          <w:sz w:val="24"/>
          <w:szCs w:val="24"/>
        </w:rPr>
        <w:t>1/2023</w:t>
      </w:r>
      <w:r w:rsidRPr="008418EF">
        <w:rPr>
          <w:rFonts w:ascii="Times New Roman" w:hAnsi="Times New Roman" w:cs="Times New Roman"/>
          <w:sz w:val="24"/>
          <w:szCs w:val="24"/>
        </w:rPr>
        <w:t xml:space="preserve"> от </w:t>
      </w:r>
      <w:r w:rsidR="009F66BA">
        <w:rPr>
          <w:rFonts w:ascii="Times New Roman" w:hAnsi="Times New Roman" w:cs="Times New Roman"/>
          <w:sz w:val="24"/>
          <w:szCs w:val="24"/>
        </w:rPr>
        <w:t>27.07.2023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года цены и тарифы могут быть изменены Исполнителем в связи с ростом потребительских цен на аналогичные услуги на рынке, оказываемые организациями ЖКХ населению, а также в связи с ростом себестоимости предоставляемых услуг и выполняемых работ.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Таким образом сообщаем вам о том, что в связи с ростом потребительских цен на услуги, оказываемые организациями ЖКХ населению, а также в связи с ростом себестоимости предоставляемых услуг и выполняемых работ тарифы на услуги по договору управления изменятся с </w:t>
      </w:r>
      <w:r w:rsidR="00960DC2">
        <w:rPr>
          <w:rFonts w:ascii="Times New Roman" w:hAnsi="Times New Roman" w:cs="Times New Roman"/>
          <w:sz w:val="24"/>
          <w:szCs w:val="24"/>
        </w:rPr>
        <w:t>01 апреля 2026 г</w:t>
      </w:r>
      <w:r w:rsidR="00960DC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8418EF">
        <w:rPr>
          <w:rFonts w:ascii="Times New Roman" w:hAnsi="Times New Roman" w:cs="Times New Roman"/>
          <w:sz w:val="24"/>
          <w:szCs w:val="24"/>
        </w:rPr>
        <w:t>на 13,39 % (изменение ИПЦ в процентах в декабре 2025 года к декабрю 2024 года, определенный и официально опубликованный в порядке, установленном действующем законодательством на официальном сайте Федеральной службы госуда</w:t>
      </w:r>
      <w:r w:rsidR="004B7E45">
        <w:rPr>
          <w:rFonts w:ascii="Times New Roman" w:hAnsi="Times New Roman" w:cs="Times New Roman"/>
          <w:sz w:val="24"/>
          <w:szCs w:val="24"/>
        </w:rPr>
        <w:t xml:space="preserve">рственной статистики (Росстат). 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Приняв вышеуказанное решение и заключив договор управления, собственники помещений дома определили порядок дальнейшего изменения (увеличения) платы за содержание и ремонт помещения в доме с учётом ежегодной индексации на индекс потребительских цен в РФ на услуги в случае отсутствия решения собственников помещений об утверждении размера платы за содержание помещений дома.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Поскольку такая индексация устанавливается соглашением сторон, а не односторонним волеизъявлением управляющей организации повторное принятие решения общего собрания собственников помещений в доме не требуется (Письмо Минстроя России от 26.12.2018 N 51876-ОО/04).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Pr="00E7521A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5.4 Договора управления и</w:t>
      </w:r>
      <w:r w:rsidRPr="004B7E45">
        <w:rPr>
          <w:rFonts w:ascii="Times New Roman" w:hAnsi="Times New Roman" w:cs="Times New Roman"/>
          <w:sz w:val="24"/>
          <w:szCs w:val="24"/>
        </w:rPr>
        <w:t xml:space="preserve">змененный перечень работ </w:t>
      </w:r>
      <w:r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Pr="004B7E45">
        <w:rPr>
          <w:rFonts w:ascii="Times New Roman" w:hAnsi="Times New Roman" w:cs="Times New Roman"/>
          <w:sz w:val="24"/>
          <w:szCs w:val="24"/>
        </w:rPr>
        <w:t>доводится до собственников путем его размещения на сайте Управляю</w:t>
      </w:r>
      <w:r>
        <w:rPr>
          <w:rFonts w:ascii="Times New Roman" w:hAnsi="Times New Roman" w:cs="Times New Roman"/>
          <w:sz w:val="24"/>
          <w:szCs w:val="24"/>
        </w:rPr>
        <w:t xml:space="preserve">щей организации в сети Интернет </w:t>
      </w:r>
      <w:r w:rsidR="00D3266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E7521A">
        <w:rPr>
          <w:rFonts w:ascii="Times New Roman" w:hAnsi="Times New Roman" w:cs="Times New Roman"/>
          <w:sz w:val="24"/>
          <w:szCs w:val="24"/>
        </w:rPr>
        <w:t>:</w:t>
      </w:r>
      <w:r w:rsidR="00E7521A" w:rsidRPr="00E7521A">
        <w:rPr>
          <w:rFonts w:ascii="Times New Roman" w:hAnsi="Times New Roman" w:cs="Times New Roman"/>
          <w:sz w:val="24"/>
          <w:szCs w:val="24"/>
        </w:rPr>
        <w:t>//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ks</w:t>
      </w:r>
      <w:r w:rsidR="00E7521A" w:rsidRPr="00E7521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E7521A">
        <w:rPr>
          <w:rFonts w:ascii="Times New Roman" w:hAnsi="Times New Roman" w:cs="Times New Roman"/>
          <w:sz w:val="24"/>
          <w:szCs w:val="24"/>
          <w:lang w:val="en-US"/>
        </w:rPr>
        <w:t>petrovskiy</w:t>
      </w:r>
      <w:proofErr w:type="spellEnd"/>
      <w:r w:rsidR="00E7521A" w:rsidRPr="00E7521A">
        <w:rPr>
          <w:rFonts w:ascii="Times New Roman" w:hAnsi="Times New Roman" w:cs="Times New Roman"/>
          <w:sz w:val="24"/>
          <w:szCs w:val="24"/>
        </w:rPr>
        <w:t>.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5C41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С </w:t>
      </w:r>
      <w:r w:rsidR="004B7E45">
        <w:rPr>
          <w:rFonts w:ascii="Times New Roman" w:hAnsi="Times New Roman" w:cs="Times New Roman"/>
          <w:sz w:val="24"/>
          <w:szCs w:val="24"/>
        </w:rPr>
        <w:t>уважением</w:t>
      </w:r>
      <w:r w:rsidRPr="008418EF">
        <w:rPr>
          <w:rFonts w:ascii="Times New Roman" w:hAnsi="Times New Roman" w:cs="Times New Roman"/>
          <w:sz w:val="24"/>
          <w:szCs w:val="24"/>
        </w:rPr>
        <w:t>, управляющая компания </w:t>
      </w:r>
    </w:p>
    <w:sectPr w:rsidR="00185C41" w:rsidRPr="008418EF" w:rsidSect="008418E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8EF"/>
    <w:rsid w:val="00185C41"/>
    <w:rsid w:val="004B7E45"/>
    <w:rsid w:val="008418EF"/>
    <w:rsid w:val="00960DC2"/>
    <w:rsid w:val="009F66BA"/>
    <w:rsid w:val="00D3266D"/>
    <w:rsid w:val="00E7521A"/>
    <w:rsid w:val="00EB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D49D"/>
  <w15:chartTrackingRefBased/>
  <w15:docId w15:val="{5847CA73-C952-48C7-AF30-F8421122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2026-02-25T12:16:00Z</dcterms:created>
  <dcterms:modified xsi:type="dcterms:W3CDTF">2026-03-03T06:52:00Z</dcterms:modified>
</cp:coreProperties>
</file>